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5CCE" w14:textId="021B03B3" w:rsidR="00290429" w:rsidRPr="00512656" w:rsidRDefault="009A6D62" w:rsidP="00382E83">
      <w:pPr>
        <w:spacing w:after="144" w:line="240" w:lineRule="atLeast"/>
        <w:outlineLvl w:val="0"/>
        <w:rPr>
          <w:rFonts w:ascii="Calibri" w:eastAsia="Times New Roman" w:hAnsi="Calibri" w:cs="Times New Roman"/>
          <w:smallCaps/>
          <w:kern w:val="36"/>
          <w:sz w:val="44"/>
          <w:szCs w:val="44"/>
          <w:lang w:eastAsia="en-GB"/>
        </w:rPr>
      </w:pPr>
      <w:r w:rsidRPr="00512656">
        <w:rPr>
          <w:rFonts w:eastAsia="Times New Roman"/>
          <w:smallCaps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DDF0A26" wp14:editId="65537A6F">
            <wp:simplePos x="0" y="0"/>
            <wp:positionH relativeFrom="column">
              <wp:posOffset>4752975</wp:posOffset>
            </wp:positionH>
            <wp:positionV relativeFrom="paragraph">
              <wp:posOffset>-314325</wp:posOffset>
            </wp:positionV>
            <wp:extent cx="2016125" cy="1268121"/>
            <wp:effectExtent l="0" t="0" r="3175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26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429" w:rsidRPr="00512656">
        <w:rPr>
          <w:rFonts w:ascii="Calibri" w:eastAsia="Times New Roman" w:hAnsi="Calibri" w:cs="Times New Roman"/>
          <w:smallCaps/>
          <w:kern w:val="36"/>
          <w:sz w:val="44"/>
          <w:szCs w:val="44"/>
          <w:lang w:eastAsia="en-GB"/>
        </w:rPr>
        <w:t>volunteer role description</w:t>
      </w:r>
    </w:p>
    <w:p w14:paraId="19AD74B4" w14:textId="2DA56DA6" w:rsidR="00382E83" w:rsidRPr="00512656" w:rsidRDefault="0050779A" w:rsidP="00382E83">
      <w:pPr>
        <w:spacing w:after="144" w:line="240" w:lineRule="atLeast"/>
        <w:outlineLvl w:val="0"/>
        <w:rPr>
          <w:rFonts w:ascii="Calibri" w:eastAsia="Times New Roman" w:hAnsi="Calibri" w:cs="Times New Roman"/>
          <w:b/>
          <w:bCs/>
          <w:caps/>
          <w:kern w:val="36"/>
          <w:sz w:val="40"/>
          <w:szCs w:val="40"/>
          <w:lang w:eastAsia="en-GB"/>
        </w:rPr>
      </w:pPr>
      <w:r>
        <w:rPr>
          <w:rFonts w:ascii="Calibri" w:eastAsia="Times New Roman" w:hAnsi="Calibri" w:cs="Times New Roman"/>
          <w:b/>
          <w:bCs/>
          <w:caps/>
          <w:kern w:val="36"/>
          <w:sz w:val="40"/>
          <w:szCs w:val="40"/>
          <w:lang w:eastAsia="en-GB"/>
        </w:rPr>
        <w:t>Chair of trustees</w:t>
      </w:r>
    </w:p>
    <w:p w14:paraId="5BF3392D" w14:textId="32432164" w:rsidR="00DE4632" w:rsidRDefault="00DE4632" w:rsidP="00290429">
      <w:pPr>
        <w:rPr>
          <w:b/>
          <w:bCs/>
          <w:color w:val="7F7F7F" w:themeColor="text1" w:themeTint="80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D3B1" wp14:editId="76CFBC07">
                <wp:simplePos x="0" y="0"/>
                <wp:positionH relativeFrom="column">
                  <wp:posOffset>266700</wp:posOffset>
                </wp:positionH>
                <wp:positionV relativeFrom="paragraph">
                  <wp:posOffset>62230</wp:posOffset>
                </wp:positionV>
                <wp:extent cx="56197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624C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.9pt" to="463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" strokecolor="black [3040]"/>
            </w:pict>
          </mc:Fallback>
        </mc:AlternateContent>
      </w:r>
    </w:p>
    <w:p w14:paraId="775A259F" w14:textId="42A08462" w:rsidR="0050779A" w:rsidRPr="0050779A" w:rsidRDefault="0050779A" w:rsidP="005077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The Chairman is responsible for effectively and accurately communicating the decisions of the Board in: </w:t>
      </w:r>
    </w:p>
    <w:p w14:paraId="586246D6" w14:textId="77777777" w:rsidR="0050779A" w:rsidRPr="0050779A" w:rsidRDefault="0050779A" w:rsidP="005077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44662B" w14:textId="2D255D0C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Ensuring the CEO understands the strategic priorities, policies and plans agreed by the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Board;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06513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402617F" w14:textId="209064E7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Developing </w:t>
      </w:r>
      <w:proofErr w:type="spellStart"/>
      <w:r w:rsidRPr="0050779A">
        <w:rPr>
          <w:rFonts w:asciiTheme="minorHAnsi" w:hAnsiTheme="minorHAnsi" w:cstheme="minorHAnsi"/>
          <w:sz w:val="22"/>
          <w:szCs w:val="22"/>
        </w:rPr>
        <w:t>RCAWL’s</w:t>
      </w:r>
      <w:proofErr w:type="spellEnd"/>
      <w:r w:rsidRPr="0050779A">
        <w:rPr>
          <w:rFonts w:asciiTheme="minorHAnsi" w:hAnsiTheme="minorHAnsi" w:cstheme="minorHAnsi"/>
          <w:sz w:val="22"/>
          <w:szCs w:val="22"/>
        </w:rPr>
        <w:t xml:space="preserve"> key relationships with major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stakeholders;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630593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3D9BA56" w14:textId="5E7BA28B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Ensuring </w:t>
      </w:r>
      <w:proofErr w:type="spellStart"/>
      <w:r w:rsidRPr="0050779A">
        <w:rPr>
          <w:rFonts w:asciiTheme="minorHAnsi" w:hAnsiTheme="minorHAnsi" w:cstheme="minorHAnsi"/>
          <w:sz w:val="22"/>
          <w:szCs w:val="22"/>
        </w:rPr>
        <w:t>RCAWL</w:t>
      </w:r>
      <w:proofErr w:type="spellEnd"/>
      <w:r w:rsidRPr="0050779A">
        <w:rPr>
          <w:rFonts w:asciiTheme="minorHAnsi" w:hAnsiTheme="minorHAnsi" w:cstheme="minorHAnsi"/>
          <w:sz w:val="22"/>
          <w:szCs w:val="22"/>
        </w:rPr>
        <w:t xml:space="preserve"> effectively fulfils its objectives, general functions and duties and appropriately exercises its legal powers in concert with the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Board;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CE383A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C4FF1BF" w14:textId="4817AA47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Ensure the Board’s strategies are communicated to the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CEO;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9FCB6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E60A12A" w14:textId="4EEC4254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Steers the delivery of its services in line with agreed targets and performance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indicators;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13BA4D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BDEE0FB" w14:textId="58B976DE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Jointly with the Chief Executive, communicating the </w:t>
      </w:r>
      <w:proofErr w:type="spellStart"/>
      <w:r w:rsidRPr="0050779A">
        <w:rPr>
          <w:rFonts w:asciiTheme="minorHAnsi" w:hAnsiTheme="minorHAnsi" w:cstheme="minorHAnsi"/>
          <w:sz w:val="22"/>
          <w:szCs w:val="22"/>
        </w:rPr>
        <w:t>RCAWL’s</w:t>
      </w:r>
      <w:proofErr w:type="spellEnd"/>
      <w:r w:rsidRPr="0050779A">
        <w:rPr>
          <w:rFonts w:asciiTheme="minorHAnsi" w:hAnsiTheme="minorHAnsi" w:cstheme="minorHAnsi"/>
          <w:sz w:val="22"/>
          <w:szCs w:val="22"/>
        </w:rPr>
        <w:t xml:space="preserve"> plans and achievements to stakeholders, and the public </w:t>
      </w:r>
    </w:p>
    <w:p w14:paraId="1069E231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9171F95" w14:textId="5E120122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Ensuring that Board Members operate in accordance with governance best practice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standards;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3704C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597CCEE" w14:textId="73C25110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Ensuring the Company Secretary advises Companies House on the appointment of Board Members and ensuring their effective induction and support in line with Board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decisions;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9D9E93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8D95E9F" w14:textId="00ACB93E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Ensuring compliance and maximizing Board effectiveness, individually and collectively; with Board members, establishing, monitoring and reviewing governance structures, systems and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processes;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FBEEB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51C3051" w14:textId="7D4B3EAF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Directing,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supporting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and managing the Chief Executive including agreeing personal objectives and undertaking an annual written appraisal of their performance. </w:t>
      </w:r>
    </w:p>
    <w:p w14:paraId="257638F8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37435A5" w14:textId="4AB0C47F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Recommending compensation reviews to the board or sub-committee as appropriate. </w:t>
      </w:r>
    </w:p>
    <w:p w14:paraId="5C3AD395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7D3D065" w14:textId="7A6F2A5A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Monitoring and approving the expenses of the chief executive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on a monthly basis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EEA7A7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A2A044" w14:textId="15B8C652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Creating and disbanding advisory groups and committees (in discussion with the Chief Executive where appropriate). </w:t>
      </w:r>
    </w:p>
    <w:p w14:paraId="6AEB0813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5A1A3A8" w14:textId="6C9CE292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Initiate annual trustee self-assessments and one to one </w:t>
      </w:r>
      <w:proofErr w:type="gramStart"/>
      <w:r w:rsidRPr="0050779A">
        <w:rPr>
          <w:rFonts w:asciiTheme="minorHAnsi" w:hAnsiTheme="minorHAnsi" w:cstheme="minorHAnsi"/>
          <w:sz w:val="22"/>
          <w:szCs w:val="22"/>
        </w:rPr>
        <w:t>meetings</w:t>
      </w:r>
      <w:proofErr w:type="gramEnd"/>
      <w:r w:rsidRPr="0050779A">
        <w:rPr>
          <w:rFonts w:asciiTheme="minorHAnsi" w:hAnsiTheme="minorHAnsi" w:cstheme="minorHAnsi"/>
          <w:sz w:val="22"/>
          <w:szCs w:val="22"/>
        </w:rPr>
        <w:t xml:space="preserve"> between the Chairman and Board members </w:t>
      </w:r>
    </w:p>
    <w:p w14:paraId="35104D75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D784AC9" w14:textId="59ACF060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>Deputize responsibilities to the Vice Chairman or a nominated Board Member on occasions of prolonged absence or unavailability</w:t>
      </w:r>
      <w:r w:rsidRPr="0050779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AD9CD39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0A2D322" w14:textId="5A8E7E19" w:rsidR="0050779A" w:rsidRP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Maintain a record of board attendance by Trustees. </w:t>
      </w:r>
    </w:p>
    <w:p w14:paraId="718A8781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665634C" w14:textId="22190610" w:rsidR="0050779A" w:rsidRPr="0050779A" w:rsidRDefault="0050779A" w:rsidP="00AB2256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Initiate skills audits of the Board from time to time as the needs of the Charity Change. </w:t>
      </w:r>
    </w:p>
    <w:p w14:paraId="5A9F5172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D045F67" w14:textId="0BE20238" w:rsidR="0050779A" w:rsidRDefault="0050779A" w:rsidP="0050779A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0779A">
        <w:rPr>
          <w:rFonts w:asciiTheme="minorHAnsi" w:hAnsiTheme="minorHAnsi" w:cstheme="minorHAnsi"/>
          <w:sz w:val="22"/>
          <w:szCs w:val="22"/>
        </w:rPr>
        <w:t xml:space="preserve">Initiating a review of the articles of association at regular intervals. </w:t>
      </w:r>
    </w:p>
    <w:p w14:paraId="0D93F2FD" w14:textId="77777777" w:rsidR="0050779A" w:rsidRDefault="0050779A" w:rsidP="0050779A">
      <w:pPr>
        <w:pStyle w:val="Default"/>
        <w:rPr>
          <w:rFonts w:asciiTheme="minorHAnsi" w:hAnsiTheme="minorHAnsi" w:cstheme="minorHAnsi"/>
        </w:rPr>
      </w:pPr>
    </w:p>
    <w:p w14:paraId="789E76B7" w14:textId="4E8CE0AC" w:rsidR="0050779A" w:rsidRPr="0050779A" w:rsidRDefault="0050779A" w:rsidP="0050779A">
      <w:pPr>
        <w:pStyle w:val="Default"/>
        <w:rPr>
          <w:rFonts w:asciiTheme="minorHAnsi" w:hAnsiTheme="minorHAnsi" w:cstheme="minorHAnsi"/>
        </w:rPr>
      </w:pPr>
      <w:r w:rsidRPr="0050779A">
        <w:rPr>
          <w:rFonts w:asciiTheme="minorHAnsi" w:hAnsiTheme="minorHAnsi" w:cstheme="minorHAnsi"/>
        </w:rPr>
        <w:t xml:space="preserve">In the first instance applicants should request an application form and person specification from Jonathan Vine-Hall at  </w:t>
      </w:r>
      <w:hyperlink r:id="rId7" w:history="1">
        <w:r w:rsidRPr="0050779A">
          <w:rPr>
            <w:rStyle w:val="Hyperlink"/>
            <w:rFonts w:asciiTheme="minorHAnsi" w:hAnsiTheme="minorHAnsi" w:cstheme="minorHAnsi"/>
          </w:rPr>
          <w:t>chairman@raystede.org</w:t>
        </w:r>
      </w:hyperlink>
      <w:r w:rsidRPr="0050779A">
        <w:rPr>
          <w:rStyle w:val="Hyperlink"/>
          <w:rFonts w:asciiTheme="minorHAnsi" w:hAnsiTheme="minorHAnsi" w:cstheme="minorHAnsi"/>
        </w:rPr>
        <w:t xml:space="preserve"> </w:t>
      </w:r>
    </w:p>
    <w:p w14:paraId="5BF59D40" w14:textId="77777777" w:rsidR="0050779A" w:rsidRPr="0050779A" w:rsidRDefault="0050779A" w:rsidP="0050779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7EBDBFB" w14:textId="77777777" w:rsidR="0050779A" w:rsidRDefault="0050779A" w:rsidP="00290429">
      <w:pPr>
        <w:rPr>
          <w:b/>
          <w:bCs/>
        </w:rPr>
      </w:pPr>
    </w:p>
    <w:p w14:paraId="77D6C6C1" w14:textId="77777777" w:rsidR="0050779A" w:rsidRDefault="0050779A" w:rsidP="00290429">
      <w:pPr>
        <w:rPr>
          <w:b/>
          <w:bCs/>
        </w:rPr>
      </w:pPr>
    </w:p>
    <w:sectPr w:rsidR="0050779A" w:rsidSect="00887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A652B"/>
    <w:multiLevelType w:val="hybridMultilevel"/>
    <w:tmpl w:val="DD86F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F0646"/>
    <w:multiLevelType w:val="hybridMultilevel"/>
    <w:tmpl w:val="7C125780"/>
    <w:lvl w:ilvl="0" w:tplc="E662DF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6B7C"/>
    <w:multiLevelType w:val="hybridMultilevel"/>
    <w:tmpl w:val="408E1622"/>
    <w:lvl w:ilvl="0" w:tplc="90BE357E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B3D5D"/>
    <w:multiLevelType w:val="hybridMultilevel"/>
    <w:tmpl w:val="D06E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A5F"/>
    <w:multiLevelType w:val="multilevel"/>
    <w:tmpl w:val="D91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24471"/>
    <w:multiLevelType w:val="hybridMultilevel"/>
    <w:tmpl w:val="CED2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70E27"/>
    <w:multiLevelType w:val="hybridMultilevel"/>
    <w:tmpl w:val="2014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D6C98"/>
    <w:multiLevelType w:val="hybridMultilevel"/>
    <w:tmpl w:val="A72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3EB3"/>
    <w:multiLevelType w:val="hybridMultilevel"/>
    <w:tmpl w:val="1526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78B4"/>
    <w:multiLevelType w:val="hybridMultilevel"/>
    <w:tmpl w:val="CECE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553B"/>
    <w:multiLevelType w:val="multilevel"/>
    <w:tmpl w:val="E8D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020E8"/>
    <w:multiLevelType w:val="hybridMultilevel"/>
    <w:tmpl w:val="2072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BB1"/>
    <w:multiLevelType w:val="hybridMultilevel"/>
    <w:tmpl w:val="7CCA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3"/>
    <w:rsid w:val="00055F01"/>
    <w:rsid w:val="00071618"/>
    <w:rsid w:val="00087CA9"/>
    <w:rsid w:val="000A31E1"/>
    <w:rsid w:val="000B055E"/>
    <w:rsid w:val="000B7AE2"/>
    <w:rsid w:val="000C305F"/>
    <w:rsid w:val="001233C0"/>
    <w:rsid w:val="00137742"/>
    <w:rsid w:val="001F2027"/>
    <w:rsid w:val="002342EC"/>
    <w:rsid w:val="00255A02"/>
    <w:rsid w:val="00257A18"/>
    <w:rsid w:val="00271A08"/>
    <w:rsid w:val="00275CDB"/>
    <w:rsid w:val="00290429"/>
    <w:rsid w:val="002D1DD7"/>
    <w:rsid w:val="00304731"/>
    <w:rsid w:val="00317300"/>
    <w:rsid w:val="00325288"/>
    <w:rsid w:val="00361CF3"/>
    <w:rsid w:val="00377204"/>
    <w:rsid w:val="00382E83"/>
    <w:rsid w:val="00384A6A"/>
    <w:rsid w:val="003866EA"/>
    <w:rsid w:val="003A607D"/>
    <w:rsid w:val="003B4C32"/>
    <w:rsid w:val="003E6D2A"/>
    <w:rsid w:val="00402857"/>
    <w:rsid w:val="00410BAB"/>
    <w:rsid w:val="00413EF7"/>
    <w:rsid w:val="004651CC"/>
    <w:rsid w:val="00471C26"/>
    <w:rsid w:val="005007C4"/>
    <w:rsid w:val="0050779A"/>
    <w:rsid w:val="00512656"/>
    <w:rsid w:val="00542918"/>
    <w:rsid w:val="005B1AE4"/>
    <w:rsid w:val="005E1158"/>
    <w:rsid w:val="006C4CA4"/>
    <w:rsid w:val="006F424A"/>
    <w:rsid w:val="00733D07"/>
    <w:rsid w:val="007669C1"/>
    <w:rsid w:val="007A0185"/>
    <w:rsid w:val="007A24AF"/>
    <w:rsid w:val="007A6EAE"/>
    <w:rsid w:val="007B49B8"/>
    <w:rsid w:val="007B6D3E"/>
    <w:rsid w:val="007F12B6"/>
    <w:rsid w:val="00813BEB"/>
    <w:rsid w:val="00826315"/>
    <w:rsid w:val="00845B0C"/>
    <w:rsid w:val="00887C0C"/>
    <w:rsid w:val="008A1E40"/>
    <w:rsid w:val="008D4DA8"/>
    <w:rsid w:val="00902B33"/>
    <w:rsid w:val="009463FD"/>
    <w:rsid w:val="009A6D62"/>
    <w:rsid w:val="009B6D8E"/>
    <w:rsid w:val="009E2CF6"/>
    <w:rsid w:val="00A22054"/>
    <w:rsid w:val="00A93E16"/>
    <w:rsid w:val="00AB58F4"/>
    <w:rsid w:val="00AC6E89"/>
    <w:rsid w:val="00AD2686"/>
    <w:rsid w:val="00AF0A0D"/>
    <w:rsid w:val="00B30F33"/>
    <w:rsid w:val="00B32EBA"/>
    <w:rsid w:val="00B70FCB"/>
    <w:rsid w:val="00B86312"/>
    <w:rsid w:val="00BA1BE0"/>
    <w:rsid w:val="00BD5FDF"/>
    <w:rsid w:val="00C16009"/>
    <w:rsid w:val="00C20FCE"/>
    <w:rsid w:val="00C52D84"/>
    <w:rsid w:val="00C55C35"/>
    <w:rsid w:val="00D06CB0"/>
    <w:rsid w:val="00D22BA5"/>
    <w:rsid w:val="00D5420D"/>
    <w:rsid w:val="00D656D3"/>
    <w:rsid w:val="00D74205"/>
    <w:rsid w:val="00DC6FC9"/>
    <w:rsid w:val="00DE4632"/>
    <w:rsid w:val="00E4515A"/>
    <w:rsid w:val="00E7638E"/>
    <w:rsid w:val="00E76C46"/>
    <w:rsid w:val="00EA1593"/>
    <w:rsid w:val="00EA7663"/>
    <w:rsid w:val="00F072CA"/>
    <w:rsid w:val="00F232BF"/>
    <w:rsid w:val="00F3791B"/>
    <w:rsid w:val="00F50C86"/>
    <w:rsid w:val="00FC7817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6916"/>
  <w15:docId w15:val="{1903A372-73A8-47EC-B9BD-4D8C5D8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  <w:style w:type="paragraph" w:styleId="NoSpacing">
    <w:name w:val="No Spacing"/>
    <w:uiPriority w:val="1"/>
    <w:qFormat/>
    <w:rsid w:val="0012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077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irman@rayste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71A1-B8A7-4E64-BA6A-9A8AABC3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Kathryn Frost</cp:lastModifiedBy>
  <cp:revision>2</cp:revision>
  <dcterms:created xsi:type="dcterms:W3CDTF">2022-03-10T11:11:00Z</dcterms:created>
  <dcterms:modified xsi:type="dcterms:W3CDTF">2022-03-10T11:11:00Z</dcterms:modified>
</cp:coreProperties>
</file>